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EB55B" wp14:editId="72E052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    <v:shape id="Freeform 7" o:spid="_x0000_s1027" style="position:absolute;left:3907;top:1912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2JcEA&#10;AADaAAAADwAAAGRycy9kb3ducmV2LnhtbESPzarCMBSE94LvEI7gRjRVQbQaRYQr7i7+YZeH5thW&#10;m5PS5Grv2xtBcDnMzDfMYtWYUjyodoVlBcNBBII4tbrgTMHp+NOfgnAeWWNpmRT8k4PVst1aYKzt&#10;k/f0OPhMBAi7GBXk3lexlC7NyaAb2Io4eFdbG/RB1pnUNT4D3JRyFEUTabDgsJBjRZuc0vvhzyi4&#10;bn4LSjiZbSe9kZXb8+x2SbxS3U6znoPw1Phv+NPeaQVj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9iXBAAAA2gAAAA8AAAAAAAAAAAAAAAAAmAIAAGRycy9kb3du&#10;cmV2LnhtbFBLBQYAAAAABAAEAPUAAACGAw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1D7128" w:rsidRDefault="00AB004E" w:rsidP="00742F4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Stari</w:t>
            </w:r>
            <w:proofErr w:type="spellEnd"/>
            <w:r>
              <w:rPr>
                <w:rFonts w:eastAsia="Myriad Pro" w:cs="Myriad Pro"/>
              </w:rPr>
              <w:t xml:space="preserve"> grad </w:t>
            </w:r>
            <w:proofErr w:type="spellStart"/>
            <w:r>
              <w:rPr>
                <w:rFonts w:eastAsia="Myriad Pro" w:cs="Myriad Pro"/>
              </w:rPr>
              <w:t>Dubovac</w:t>
            </w:r>
            <w:proofErr w:type="spellEnd"/>
            <w:r>
              <w:rPr>
                <w:rFonts w:eastAsia="Myriad Pro" w:cs="Myriad Pro"/>
              </w:rPr>
              <w:t xml:space="preserve">: </w:t>
            </w:r>
            <w:proofErr w:type="spellStart"/>
            <w:r>
              <w:rPr>
                <w:rFonts w:eastAsia="Myriad Pro" w:cs="Myriad Pro"/>
              </w:rPr>
              <w:t>središnja</w:t>
            </w:r>
            <w:proofErr w:type="spellEnd"/>
            <w:r>
              <w:rPr>
                <w:rFonts w:eastAsia="Myriad Pro" w:cs="Myriad Pro"/>
              </w:rPr>
              <w:t xml:space="preserve"> zona </w:t>
            </w:r>
            <w:proofErr w:type="spellStart"/>
            <w:r>
              <w:rPr>
                <w:rFonts w:eastAsia="Myriad Pro" w:cs="Myriad Pro"/>
              </w:rPr>
              <w:t>utvrde</w:t>
            </w:r>
            <w:proofErr w:type="spellEnd"/>
            <w:r>
              <w:rPr>
                <w:rFonts w:eastAsia="Myriad Pro" w:cs="Myriad Pro"/>
              </w:rPr>
              <w:t xml:space="preserve"> / </w:t>
            </w:r>
            <w:proofErr w:type="spellStart"/>
            <w:r>
              <w:rPr>
                <w:rFonts w:eastAsia="Myriad Pro" w:cs="Myriad Pro"/>
              </w:rPr>
              <w:t>starog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grada</w:t>
            </w:r>
            <w:proofErr w:type="spellEnd"/>
            <w:r>
              <w:rPr>
                <w:rFonts w:eastAsia="Myriad Pro" w:cs="Myriad Pro"/>
              </w:rPr>
              <w:t xml:space="preserve"> s </w:t>
            </w:r>
            <w:proofErr w:type="spellStart"/>
            <w:r>
              <w:rPr>
                <w:rFonts w:eastAsia="Myriad Pro" w:cs="Myriad Pro"/>
              </w:rPr>
              <w:t>pristupnom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zonom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ulice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Zagrad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gaj</w:t>
            </w:r>
            <w:proofErr w:type="spellEnd"/>
          </w:p>
          <w:p w:rsidR="00AB004E" w:rsidRPr="00AB004E" w:rsidRDefault="00AB004E" w:rsidP="00742F4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Idejno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krajobrazno-arhitektonsko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rješenje</w:t>
            </w:r>
            <w:proofErr w:type="spellEnd"/>
          </w:p>
        </w:tc>
      </w:tr>
      <w:tr w:rsidR="001D7128" w:rsidRPr="00CD68D3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1D712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742F4C" w:rsidRDefault="00742F4C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  <w:spacing w:val="-3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Ured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ovlaštenog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krajobraznog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arhitekta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– Robert Duić, Zagreb,</w:t>
            </w:r>
          </w:p>
          <w:p w:rsidR="001D7128" w:rsidRPr="00CD68D3" w:rsidRDefault="00AB004E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Grad Karlovac –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za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društvene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djelatnosti</w:t>
            </w:r>
            <w:proofErr w:type="spellEnd"/>
          </w:p>
        </w:tc>
      </w:tr>
      <w:tr w:rsidR="001D7128" w:rsidRPr="00CD68D3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D14424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742F4C" w:rsidP="00742F4C">
            <w:pPr>
              <w:spacing w:before="35" w:after="0" w:line="240" w:lineRule="auto"/>
              <w:ind w:left="164" w:right="-20"/>
              <w:rPr>
                <w:rFonts w:eastAsia="Myriad Pro" w:cs="Myriad Pro"/>
              </w:rPr>
            </w:pPr>
            <w:proofErr w:type="spellStart"/>
            <w:r w:rsidRPr="00742F4C">
              <w:rPr>
                <w:rFonts w:eastAsia="Myriad Pro" w:cs="Myriad Pro"/>
                <w:color w:val="231F20"/>
                <w:spacing w:val="2"/>
              </w:rPr>
              <w:t>Omogućiti</w:t>
            </w:r>
            <w:proofErr w:type="spellEnd"/>
            <w:r w:rsidRPr="00742F4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742F4C">
              <w:rPr>
                <w:rFonts w:eastAsia="Myriad Pro" w:cs="Myriad Pro"/>
                <w:color w:val="231F20"/>
                <w:spacing w:val="2"/>
              </w:rPr>
              <w:t>zainteresiranoj</w:t>
            </w:r>
            <w:proofErr w:type="spellEnd"/>
            <w:r w:rsidRPr="00742F4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742F4C">
              <w:rPr>
                <w:rFonts w:eastAsia="Myriad Pro" w:cs="Myriad Pro"/>
                <w:color w:val="231F20"/>
                <w:spacing w:val="2"/>
              </w:rPr>
              <w:t>javnosti</w:t>
            </w:r>
            <w:proofErr w:type="spellEnd"/>
            <w:r w:rsidRPr="00742F4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742F4C"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 w:rsidRPr="00742F4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742F4C">
              <w:rPr>
                <w:rFonts w:eastAsia="Myriad Pro" w:cs="Myriad Pro"/>
                <w:color w:val="231F20"/>
                <w:spacing w:val="2"/>
              </w:rPr>
              <w:t>uvid</w:t>
            </w:r>
            <w:proofErr w:type="spellEnd"/>
            <w:r w:rsidRPr="00742F4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742F4C">
              <w:rPr>
                <w:rFonts w:eastAsia="Myriad Pro" w:cs="Myriad Pro"/>
                <w:color w:val="231F20"/>
                <w:spacing w:val="2"/>
              </w:rPr>
              <w:t>te</w:t>
            </w:r>
            <w:proofErr w:type="spellEnd"/>
            <w:r w:rsidRPr="00742F4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742F4C">
              <w:rPr>
                <w:rFonts w:eastAsia="Myriad Pro" w:cs="Myriad Pro"/>
                <w:color w:val="231F20"/>
                <w:spacing w:val="2"/>
              </w:rPr>
              <w:t>dostavljanje</w:t>
            </w:r>
            <w:proofErr w:type="spellEnd"/>
            <w:r w:rsidRPr="00742F4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742F4C">
              <w:rPr>
                <w:rFonts w:eastAsia="Myriad Pro" w:cs="Myriad Pro"/>
                <w:color w:val="231F20"/>
                <w:spacing w:val="2"/>
              </w:rPr>
              <w:t>mišljenja</w:t>
            </w:r>
            <w:proofErr w:type="spellEnd"/>
            <w:r w:rsidRPr="00742F4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742F4C"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 w:rsidRPr="00742F4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742F4C">
              <w:rPr>
                <w:rFonts w:eastAsia="Myriad Pro" w:cs="Myriad Pro"/>
                <w:color w:val="231F20"/>
                <w:spacing w:val="2"/>
              </w:rPr>
              <w:t>primjedbi</w:t>
            </w:r>
            <w:proofErr w:type="spellEnd"/>
            <w:r w:rsidRPr="00742F4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742F4C"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 w:rsidRPr="00742F4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742F4C">
              <w:rPr>
                <w:rFonts w:eastAsia="Myriad Pro" w:cs="Myriad Pro"/>
                <w:color w:val="231F20"/>
                <w:spacing w:val="2"/>
              </w:rPr>
              <w:t>izrađeno</w:t>
            </w:r>
            <w:proofErr w:type="spellEnd"/>
            <w:r w:rsidRPr="00742F4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742F4C">
              <w:rPr>
                <w:rFonts w:eastAsia="Myriad Pro" w:cs="Myriad Pro"/>
                <w:color w:val="231F20"/>
                <w:spacing w:val="2"/>
              </w:rPr>
              <w:t>Idejno</w:t>
            </w:r>
            <w:proofErr w:type="spellEnd"/>
            <w:r w:rsidRPr="00742F4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742F4C">
              <w:rPr>
                <w:rFonts w:eastAsia="Myriad Pro" w:cs="Myriad Pro"/>
                <w:color w:val="231F20"/>
                <w:spacing w:val="2"/>
              </w:rPr>
              <w:t>krajobrazno-arhitektonsko</w:t>
            </w:r>
            <w:proofErr w:type="spellEnd"/>
            <w:r w:rsidRPr="00742F4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742F4C">
              <w:rPr>
                <w:rFonts w:eastAsia="Myriad Pro" w:cs="Myriad Pro"/>
                <w:color w:val="231F20"/>
                <w:spacing w:val="2"/>
              </w:rPr>
              <w:t>rješenje</w:t>
            </w:r>
            <w:proofErr w:type="spellEnd"/>
            <w:r w:rsidRPr="00742F4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742F4C">
              <w:rPr>
                <w:rFonts w:eastAsia="Myriad Pro" w:cs="Myriad Pro"/>
                <w:color w:val="231F20"/>
                <w:spacing w:val="2"/>
              </w:rPr>
              <w:t>za</w:t>
            </w:r>
            <w:proofErr w:type="spellEnd"/>
            <w:r w:rsidRPr="00742F4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742F4C">
              <w:rPr>
                <w:rFonts w:eastAsia="Myriad Pro" w:cs="Myriad Pro"/>
                <w:color w:val="231F20"/>
                <w:spacing w:val="2"/>
              </w:rPr>
              <w:t>uređenje</w:t>
            </w:r>
            <w:proofErr w:type="spellEnd"/>
            <w:r w:rsidRPr="00742F4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središnje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pristupne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zone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Starog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grada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Dubovca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>.</w:t>
            </w:r>
          </w:p>
        </w:tc>
      </w:tr>
      <w:tr w:rsidR="001D7128" w:rsidRPr="00CD68D3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742F4C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proofErr w:type="gramStart"/>
            <w:r>
              <w:rPr>
                <w:rFonts w:eastAsia="Myriad Pro" w:cs="Myriad Pro"/>
                <w:color w:val="231F20"/>
              </w:rPr>
              <w:t>veljača</w:t>
            </w:r>
            <w:proofErr w:type="spellEnd"/>
            <w:proofErr w:type="gramEnd"/>
            <w:r>
              <w:rPr>
                <w:rFonts w:eastAsia="Myriad Pro" w:cs="Myriad Pro"/>
                <w:color w:val="231F20"/>
              </w:rPr>
              <w:t xml:space="preserve"> 2017.</w:t>
            </w:r>
          </w:p>
        </w:tc>
      </w:tr>
      <w:tr w:rsidR="001D7128" w:rsidRPr="00CD68D3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r w:rsidRPr="00D14424">
              <w:t xml:space="preserve"> </w:t>
            </w:r>
            <w:r w:rsidR="00D14424" w:rsidRPr="00CD79F1">
              <w:rPr>
                <w:b/>
                <w:u w:val="single"/>
              </w:rPr>
              <w:t xml:space="preserve">web </w:t>
            </w:r>
            <w:proofErr w:type="spellStart"/>
            <w:r w:rsidR="00D14424" w:rsidRPr="00CD79F1">
              <w:rPr>
                <w:b/>
                <w:u w:val="single"/>
              </w:rPr>
              <w:t>savjetovanje</w:t>
            </w:r>
            <w:proofErr w:type="spellEnd"/>
            <w:r w:rsidR="00D14424" w:rsidRPr="00CD79F1">
              <w:rPr>
                <w:b/>
                <w:u w:val="single"/>
              </w:rPr>
              <w:t>,</w:t>
            </w:r>
            <w:r w:rsidR="00D14424" w:rsidRPr="00D14424"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j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edst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vljanja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okus</w:t>
            </w:r>
            <w:r w:rsidRPr="00CD68D3">
              <w:rPr>
                <w:rFonts w:eastAsia="Myriad Pro" w:cs="Myriad Pro"/>
                <w:color w:val="231F20"/>
                <w:spacing w:val="3"/>
              </w:rPr>
              <w:t>-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rup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radni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sastanci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, brains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orming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l</w:t>
            </w:r>
            <w:r w:rsidRPr="00CD68D3">
              <w:rPr>
                <w:rFonts w:eastAsia="Myriad Pro" w:cs="Myriad Pro"/>
                <w:color w:val="231F20"/>
              </w:rPr>
              <w:t xml:space="preserve">.)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uz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napomenu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da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ebi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kombinirati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ode</w:t>
            </w:r>
            <w:proofErr w:type="spellEnd"/>
          </w:p>
          <w:p w:rsidR="000C0EF6" w:rsidRPr="00CD68D3" w:rsidRDefault="000C0EF6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Web </w:t>
            </w:r>
            <w:proofErr w:type="spellStart"/>
            <w:r>
              <w:rPr>
                <w:rFonts w:eastAsia="Myriad Pro" w:cs="Myriad Pro"/>
                <w:color w:val="231F20"/>
              </w:rPr>
              <w:t>savjetovanje</w:t>
            </w:r>
            <w:proofErr w:type="spellEnd"/>
          </w:p>
        </w:tc>
      </w:tr>
      <w:tr w:rsidR="001D7128" w:rsidRPr="00CD68D3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</w:tc>
      </w:tr>
      <w:tr w:rsidR="001D7128" w:rsidRPr="00CD68D3" w:rsidTr="004E3693">
        <w:trPr>
          <w:trHeight w:hRule="exact" w:val="200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</w:p>
        </w:tc>
      </w:tr>
      <w:tr w:rsidR="001D7128" w:rsidRPr="00CD68D3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0EF6" w:rsidRDefault="00B13212" w:rsidP="00D14424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0C0EF6">
              <w:rPr>
                <w:rFonts w:eastAsia="Myriad Pro" w:cs="Myriad Pro"/>
                <w:color w:val="231F20"/>
              </w:rPr>
              <w:t xml:space="preserve"> </w:t>
            </w:r>
          </w:p>
          <w:p w:rsidR="001D7128" w:rsidRPr="00CD79F1" w:rsidRDefault="000C0EF6" w:rsidP="00D14424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b/>
              </w:rPr>
            </w:pPr>
            <w:r w:rsidRPr="00CD79F1">
              <w:rPr>
                <w:rFonts w:eastAsia="Myriad Pro" w:cs="Myriad Pro"/>
                <w:b/>
                <w:color w:val="231F20"/>
              </w:rPr>
              <w:t>30 dana</w:t>
            </w:r>
          </w:p>
        </w:tc>
      </w:tr>
      <w:tr w:rsidR="001D7128" w:rsidRPr="00CD68D3" w:rsidTr="004E3693">
        <w:trPr>
          <w:trHeight w:hRule="exact" w:val="64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im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god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  <w:spacing w:val="6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upi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</w:p>
        </w:tc>
      </w:tr>
      <w:tr w:rsidR="001D7128" w:rsidRPr="00CD68D3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izj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da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dostupni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onaj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poslao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tražio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da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ostanu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vjerljivi</w:t>
            </w:r>
            <w:proofErr w:type="spellEnd"/>
          </w:p>
          <w:p w:rsidR="000C0EF6" w:rsidRPr="00CD68D3" w:rsidRDefault="000C0EF6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bookmarkStart w:id="0" w:name="_GoBack"/>
            <w:bookmarkEnd w:id="0"/>
          </w:p>
        </w:tc>
      </w:tr>
      <w:tr w:rsidR="001D7128" w:rsidRPr="00CD68D3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mogla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pitanje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potpunu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primjenu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smjernica</w:t>
            </w:r>
            <w:proofErr w:type="spellEnd"/>
            <w:r w:rsidR="00B71000" w:rsidRPr="00CD68D3">
              <w:rPr>
                <w:rFonts w:eastAsia="Myriad Pro" w:cs="Myriad Pro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Kodeksa</w:t>
            </w:r>
            <w:proofErr w:type="spellEnd"/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FF" w:rsidRDefault="003C3EFF" w:rsidP="001D7128">
      <w:pPr>
        <w:spacing w:after="0" w:line="240" w:lineRule="auto"/>
      </w:pPr>
      <w:r>
        <w:separator/>
      </w:r>
    </w:p>
  </w:endnote>
  <w:endnote w:type="continuationSeparator" w:id="0">
    <w:p w:rsidR="003C3EFF" w:rsidRDefault="003C3EFF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D10384" wp14:editId="2980BFB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FF" w:rsidRDefault="003C3EFF" w:rsidP="001D7128">
      <w:pPr>
        <w:spacing w:after="0" w:line="240" w:lineRule="auto"/>
      </w:pPr>
      <w:r>
        <w:separator/>
      </w:r>
    </w:p>
  </w:footnote>
  <w:footnote w:type="continuationSeparator" w:id="0">
    <w:p w:rsidR="003C3EFF" w:rsidRDefault="003C3EFF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BFA"/>
    <w:multiLevelType w:val="hybridMultilevel"/>
    <w:tmpl w:val="AD14470E"/>
    <w:lvl w:ilvl="0" w:tplc="76DE7E4C">
      <w:numFmt w:val="bullet"/>
      <w:lvlText w:val="-"/>
      <w:lvlJc w:val="left"/>
      <w:pPr>
        <w:ind w:left="1203" w:hanging="360"/>
      </w:pPr>
      <w:rPr>
        <w:rFonts w:ascii="Calibri" w:eastAsia="Myriad Pro" w:hAnsi="Calibri" w:cs="Myriad Pro" w:hint="default"/>
      </w:rPr>
    </w:lvl>
    <w:lvl w:ilvl="1" w:tplc="041A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75BBA"/>
    <w:rsid w:val="000C0EF6"/>
    <w:rsid w:val="000C1B7B"/>
    <w:rsid w:val="00101B3F"/>
    <w:rsid w:val="001D7128"/>
    <w:rsid w:val="003C3EFF"/>
    <w:rsid w:val="003C6CAC"/>
    <w:rsid w:val="004E3693"/>
    <w:rsid w:val="005E5EEF"/>
    <w:rsid w:val="006E0C67"/>
    <w:rsid w:val="00742F4C"/>
    <w:rsid w:val="00920EF5"/>
    <w:rsid w:val="00990722"/>
    <w:rsid w:val="00AB004E"/>
    <w:rsid w:val="00B13212"/>
    <w:rsid w:val="00B22764"/>
    <w:rsid w:val="00B71000"/>
    <w:rsid w:val="00B763A5"/>
    <w:rsid w:val="00B773E5"/>
    <w:rsid w:val="00C215C1"/>
    <w:rsid w:val="00C35B48"/>
    <w:rsid w:val="00CD68D3"/>
    <w:rsid w:val="00CD79F1"/>
    <w:rsid w:val="00D14424"/>
    <w:rsid w:val="00D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AB0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AB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544D-C917-49F2-8727-5CA2C64B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Maja Purgar Ivka</cp:lastModifiedBy>
  <cp:revision>3</cp:revision>
  <cp:lastPrinted>2016-11-25T07:48:00Z</cp:lastPrinted>
  <dcterms:created xsi:type="dcterms:W3CDTF">2017-07-18T10:07:00Z</dcterms:created>
  <dcterms:modified xsi:type="dcterms:W3CDTF">2017-07-18T10:21:00Z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